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87" w:rsidRDefault="005B0357" w:rsidP="00AA3EDA">
      <w:pPr>
        <w:spacing w:after="0" w:line="240" w:lineRule="auto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645A87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645A87">
        <w:rPr>
          <w:rFonts w:ascii="Times New Roman" w:hAnsi="Times New Roman"/>
          <w:b/>
          <w:sz w:val="32"/>
        </w:rPr>
        <w:t xml:space="preserve">ЗА ЗАМЕНИКА </w:t>
      </w:r>
      <w:r w:rsidR="006C6272">
        <w:rPr>
          <w:rFonts w:ascii="Times New Roman" w:hAnsi="Times New Roman"/>
          <w:b/>
          <w:sz w:val="32"/>
          <w:lang w:val="sr-Cyrl-RS"/>
        </w:rPr>
        <w:t>РЕПУБЛИЧКОГ ЈАВНОГ ТУЖИОЦА</w:t>
      </w:r>
    </w:p>
    <w:p w:rsidR="005B0357" w:rsidRPr="006C6272" w:rsidRDefault="005B0357" w:rsidP="00AA3EDA">
      <w:pPr>
        <w:spacing w:after="0" w:line="240" w:lineRule="auto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(По конкурсу објавјављеном у „Службеном гласнику РС“, број 36/16 од 08.04.2016. године)</w:t>
      </w: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4"/>
        <w:gridCol w:w="2165"/>
        <w:gridCol w:w="1192"/>
        <w:gridCol w:w="1530"/>
      </w:tblGrid>
      <w:tr w:rsidR="005B0357" w:rsidRPr="00E26A6E" w:rsidTr="00275562">
        <w:tc>
          <w:tcPr>
            <w:tcW w:w="3844" w:type="dxa"/>
            <w:vAlign w:val="center"/>
          </w:tcPr>
          <w:p w:rsidR="005B0357" w:rsidRPr="00E26A6E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65" w:type="dxa"/>
            <w:vAlign w:val="center"/>
          </w:tcPr>
          <w:p w:rsidR="005B0357" w:rsidRPr="00E26A6E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192" w:type="dxa"/>
            <w:vAlign w:val="center"/>
          </w:tcPr>
          <w:p w:rsidR="005B0357" w:rsidRPr="00E26A6E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30" w:type="dxa"/>
            <w:vAlign w:val="center"/>
          </w:tcPr>
          <w:p w:rsidR="005B0357" w:rsidRPr="00E26A6E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5B0357" w:rsidRPr="00E26A6E" w:rsidTr="00275562">
        <w:trPr>
          <w:trHeight w:val="530"/>
        </w:trPr>
        <w:tc>
          <w:tcPr>
            <w:tcW w:w="3844" w:type="dxa"/>
            <w:vAlign w:val="center"/>
          </w:tcPr>
          <w:p w:rsidR="005B0357" w:rsidRPr="00564375" w:rsidRDefault="005B0357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Гордана Стојановић Милошевић, заменик јавног тужиоца у Апелационом јавном тужилаштву у Београду</w:t>
            </w:r>
          </w:p>
        </w:tc>
        <w:tc>
          <w:tcPr>
            <w:tcW w:w="2165" w:type="dxa"/>
            <w:vAlign w:val="center"/>
          </w:tcPr>
          <w:p w:rsidR="005B0357" w:rsidRPr="008A0DD3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5B0357" w:rsidRPr="008A0DD3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30" w:type="dxa"/>
            <w:vAlign w:val="center"/>
          </w:tcPr>
          <w:p w:rsidR="005B0357" w:rsidRPr="008A0DD3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B0357" w:rsidRPr="00E26A6E" w:rsidTr="00275562">
        <w:trPr>
          <w:trHeight w:val="602"/>
        </w:trPr>
        <w:tc>
          <w:tcPr>
            <w:tcW w:w="3844" w:type="dxa"/>
            <w:vAlign w:val="center"/>
          </w:tcPr>
          <w:p w:rsidR="005B0357" w:rsidRPr="008A0DD3" w:rsidRDefault="005B0357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Марија Шушњевић, заменик јавног тужиоца у Апелационом јавном тужилаштву у Београду</w:t>
            </w:r>
          </w:p>
        </w:tc>
        <w:tc>
          <w:tcPr>
            <w:tcW w:w="2165" w:type="dxa"/>
            <w:vAlign w:val="center"/>
          </w:tcPr>
          <w:p w:rsidR="005B0357" w:rsidRPr="008A0DD3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5B0357" w:rsidRPr="008A0DD3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30" w:type="dxa"/>
            <w:vAlign w:val="center"/>
          </w:tcPr>
          <w:p w:rsidR="005B0357" w:rsidRPr="008A0DD3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B0357" w:rsidRPr="00E26A6E" w:rsidTr="00275562">
        <w:trPr>
          <w:trHeight w:val="530"/>
        </w:trPr>
        <w:tc>
          <w:tcPr>
            <w:tcW w:w="3844" w:type="dxa"/>
            <w:vAlign w:val="center"/>
          </w:tcPr>
          <w:p w:rsidR="005B0357" w:rsidRPr="0021137A" w:rsidRDefault="005B0357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Маја Стефановић, заменик јавног тужиоца у Апелационом јавном тужилаштву у Београду</w:t>
            </w:r>
          </w:p>
        </w:tc>
        <w:tc>
          <w:tcPr>
            <w:tcW w:w="2165" w:type="dxa"/>
            <w:vAlign w:val="center"/>
          </w:tcPr>
          <w:p w:rsidR="005B0357" w:rsidRPr="0021137A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5B0357" w:rsidRPr="0021137A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30" w:type="dxa"/>
            <w:vAlign w:val="center"/>
          </w:tcPr>
          <w:p w:rsidR="005B0357" w:rsidRPr="0021137A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B0357" w:rsidRPr="00E26A6E" w:rsidTr="00275562">
        <w:trPr>
          <w:trHeight w:val="530"/>
        </w:trPr>
        <w:tc>
          <w:tcPr>
            <w:tcW w:w="3844" w:type="dxa"/>
            <w:vAlign w:val="center"/>
          </w:tcPr>
          <w:p w:rsidR="005B0357" w:rsidRPr="0062017B" w:rsidRDefault="005B0357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Миљко Радисављевић, заменик Тужиоца за организовани криминал</w:t>
            </w:r>
          </w:p>
        </w:tc>
        <w:tc>
          <w:tcPr>
            <w:tcW w:w="2165" w:type="dxa"/>
            <w:vAlign w:val="center"/>
          </w:tcPr>
          <w:p w:rsidR="005B0357" w:rsidRPr="00E26A6E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5B0357" w:rsidRPr="006677FF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20</w:t>
            </w:r>
          </w:p>
        </w:tc>
        <w:tc>
          <w:tcPr>
            <w:tcW w:w="1530" w:type="dxa"/>
            <w:vAlign w:val="center"/>
          </w:tcPr>
          <w:p w:rsidR="005B0357" w:rsidRPr="00650E50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70</w:t>
            </w:r>
          </w:p>
        </w:tc>
      </w:tr>
      <w:tr w:rsidR="005B0357" w:rsidRPr="00E26A6E" w:rsidTr="00275562">
        <w:trPr>
          <w:trHeight w:val="530"/>
        </w:trPr>
        <w:tc>
          <w:tcPr>
            <w:tcW w:w="3844" w:type="dxa"/>
            <w:vAlign w:val="center"/>
          </w:tcPr>
          <w:p w:rsidR="005B0357" w:rsidRPr="0062017B" w:rsidRDefault="005B0357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Бранко Стаменковић, заменик јавног тужиоца у Вишем јавном тужилаштву у Београду</w:t>
            </w:r>
          </w:p>
        </w:tc>
        <w:tc>
          <w:tcPr>
            <w:tcW w:w="2165" w:type="dxa"/>
            <w:vAlign w:val="center"/>
          </w:tcPr>
          <w:p w:rsidR="005B0357" w:rsidRPr="0062017B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5B0357" w:rsidRPr="0062017B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30" w:type="dxa"/>
            <w:vAlign w:val="center"/>
          </w:tcPr>
          <w:p w:rsidR="005B0357" w:rsidRPr="0062017B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B0357" w:rsidRPr="00E26A6E" w:rsidTr="00275562">
        <w:trPr>
          <w:trHeight w:val="530"/>
        </w:trPr>
        <w:tc>
          <w:tcPr>
            <w:tcW w:w="3844" w:type="dxa"/>
            <w:vAlign w:val="center"/>
          </w:tcPr>
          <w:p w:rsidR="005B0357" w:rsidRPr="0062017B" w:rsidRDefault="005B0357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Снежана Радојичић, заменик јавног тужиоца у Вишем јавном тужилаштву у Београду</w:t>
            </w:r>
          </w:p>
        </w:tc>
        <w:tc>
          <w:tcPr>
            <w:tcW w:w="2165" w:type="dxa"/>
            <w:vAlign w:val="center"/>
          </w:tcPr>
          <w:p w:rsidR="005B0357" w:rsidRPr="0062017B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5B0357" w:rsidRPr="006677FF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19,44</w:t>
            </w:r>
          </w:p>
        </w:tc>
        <w:tc>
          <w:tcPr>
            <w:tcW w:w="1530" w:type="dxa"/>
            <w:vAlign w:val="center"/>
          </w:tcPr>
          <w:p w:rsidR="005B0357" w:rsidRPr="0062017B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69,44</w:t>
            </w:r>
          </w:p>
        </w:tc>
      </w:tr>
      <w:tr w:rsidR="005B0357" w:rsidRPr="00E26A6E" w:rsidTr="00275562">
        <w:trPr>
          <w:trHeight w:val="530"/>
        </w:trPr>
        <w:tc>
          <w:tcPr>
            <w:tcW w:w="3844" w:type="dxa"/>
            <w:vAlign w:val="center"/>
          </w:tcPr>
          <w:p w:rsidR="005B0357" w:rsidRDefault="005B0357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Душан Врекић, заменик јавног тужиоца у Основном јавном тужилаштву у Старој Пазови</w:t>
            </w:r>
          </w:p>
        </w:tc>
        <w:tc>
          <w:tcPr>
            <w:tcW w:w="2165" w:type="dxa"/>
            <w:vAlign w:val="center"/>
          </w:tcPr>
          <w:p w:rsidR="005B0357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5B0357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19,33</w:t>
            </w:r>
          </w:p>
        </w:tc>
        <w:tc>
          <w:tcPr>
            <w:tcW w:w="1530" w:type="dxa"/>
            <w:vAlign w:val="center"/>
          </w:tcPr>
          <w:p w:rsidR="005B0357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69,33</w:t>
            </w:r>
          </w:p>
        </w:tc>
      </w:tr>
      <w:tr w:rsidR="005B0357" w:rsidRPr="00E26A6E" w:rsidTr="00275562">
        <w:trPr>
          <w:trHeight w:val="530"/>
        </w:trPr>
        <w:tc>
          <w:tcPr>
            <w:tcW w:w="3844" w:type="dxa"/>
            <w:vAlign w:val="center"/>
          </w:tcPr>
          <w:p w:rsidR="005B0357" w:rsidRDefault="005B0357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Љубиша Бранковић,заменик јавног тужиоца у Основном јавном тужилаштву у Параћину</w:t>
            </w:r>
          </w:p>
        </w:tc>
        <w:tc>
          <w:tcPr>
            <w:tcW w:w="2165" w:type="dxa"/>
            <w:vAlign w:val="center"/>
          </w:tcPr>
          <w:p w:rsidR="005B0357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5B0357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19,33</w:t>
            </w:r>
          </w:p>
        </w:tc>
        <w:tc>
          <w:tcPr>
            <w:tcW w:w="1530" w:type="dxa"/>
            <w:vAlign w:val="center"/>
          </w:tcPr>
          <w:p w:rsidR="005B0357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69,33</w:t>
            </w:r>
          </w:p>
        </w:tc>
      </w:tr>
      <w:tr w:rsidR="005B0357" w:rsidRPr="00E26A6E" w:rsidTr="00275562">
        <w:trPr>
          <w:trHeight w:val="530"/>
        </w:trPr>
        <w:tc>
          <w:tcPr>
            <w:tcW w:w="3844" w:type="dxa"/>
            <w:vAlign w:val="center"/>
          </w:tcPr>
          <w:p w:rsidR="005B0357" w:rsidRDefault="005B0357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Јован Крстић, саветник у Републичком јавном тужилаштву</w:t>
            </w:r>
          </w:p>
        </w:tc>
        <w:tc>
          <w:tcPr>
            <w:tcW w:w="2165" w:type="dxa"/>
            <w:vAlign w:val="center"/>
          </w:tcPr>
          <w:p w:rsidR="005B0357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5B0357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19</w:t>
            </w:r>
          </w:p>
        </w:tc>
        <w:tc>
          <w:tcPr>
            <w:tcW w:w="1530" w:type="dxa"/>
            <w:vAlign w:val="center"/>
          </w:tcPr>
          <w:p w:rsidR="005B0357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</w:t>
            </w:r>
          </w:p>
        </w:tc>
      </w:tr>
      <w:tr w:rsidR="005B0357" w:rsidRPr="00E26A6E" w:rsidTr="00275562">
        <w:trPr>
          <w:trHeight w:val="530"/>
        </w:trPr>
        <w:tc>
          <w:tcPr>
            <w:tcW w:w="3844" w:type="dxa"/>
            <w:vAlign w:val="center"/>
          </w:tcPr>
          <w:p w:rsidR="005B0357" w:rsidRDefault="005B0357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Весна Младеновић Николић, заменик јавног тужиоца у Вишем јавном тужилаштву у Смедереву</w:t>
            </w:r>
          </w:p>
        </w:tc>
        <w:tc>
          <w:tcPr>
            <w:tcW w:w="2165" w:type="dxa"/>
            <w:vAlign w:val="center"/>
          </w:tcPr>
          <w:p w:rsidR="005B0357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5B0357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18,89</w:t>
            </w:r>
          </w:p>
        </w:tc>
        <w:tc>
          <w:tcPr>
            <w:tcW w:w="1530" w:type="dxa"/>
            <w:vAlign w:val="center"/>
          </w:tcPr>
          <w:p w:rsidR="005B0357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68,89</w:t>
            </w:r>
          </w:p>
        </w:tc>
      </w:tr>
      <w:tr w:rsidR="005B0357" w:rsidRPr="00E26A6E" w:rsidTr="00275562">
        <w:trPr>
          <w:trHeight w:val="530"/>
        </w:trPr>
        <w:tc>
          <w:tcPr>
            <w:tcW w:w="3844" w:type="dxa"/>
            <w:vAlign w:val="center"/>
          </w:tcPr>
          <w:p w:rsidR="005B0357" w:rsidRDefault="005B0357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Оливера Милојевић, заменик јавног тужиоца у Вишем јавном тужилаштву у Београду</w:t>
            </w:r>
          </w:p>
        </w:tc>
        <w:tc>
          <w:tcPr>
            <w:tcW w:w="2165" w:type="dxa"/>
            <w:vAlign w:val="center"/>
          </w:tcPr>
          <w:p w:rsidR="005B0357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5B0357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18</w:t>
            </w:r>
          </w:p>
        </w:tc>
        <w:tc>
          <w:tcPr>
            <w:tcW w:w="1530" w:type="dxa"/>
            <w:vAlign w:val="center"/>
          </w:tcPr>
          <w:p w:rsidR="005B0357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68</w:t>
            </w:r>
          </w:p>
        </w:tc>
      </w:tr>
    </w:tbl>
    <w:p w:rsidR="0039257A" w:rsidRDefault="00645A87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</w:t>
      </w:r>
    </w:p>
    <w:p w:rsidR="0039257A" w:rsidRDefault="0039257A" w:rsidP="008E3F6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9257A" w:rsidRPr="008F5472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RPr="008F5472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FF"/>
    <w:rsid w:val="00003E0B"/>
    <w:rsid w:val="00012AFF"/>
    <w:rsid w:val="000245A2"/>
    <w:rsid w:val="00025251"/>
    <w:rsid w:val="0002741D"/>
    <w:rsid w:val="000831C2"/>
    <w:rsid w:val="00090AA2"/>
    <w:rsid w:val="000A15D7"/>
    <w:rsid w:val="000B032D"/>
    <w:rsid w:val="000C1E73"/>
    <w:rsid w:val="000E0822"/>
    <w:rsid w:val="000E29C0"/>
    <w:rsid w:val="000F30A3"/>
    <w:rsid w:val="00157DE9"/>
    <w:rsid w:val="0018341C"/>
    <w:rsid w:val="00195516"/>
    <w:rsid w:val="001B6191"/>
    <w:rsid w:val="0021137A"/>
    <w:rsid w:val="00237103"/>
    <w:rsid w:val="002618CA"/>
    <w:rsid w:val="00265A68"/>
    <w:rsid w:val="00275562"/>
    <w:rsid w:val="00295D1F"/>
    <w:rsid w:val="00297734"/>
    <w:rsid w:val="002D6D5C"/>
    <w:rsid w:val="0031495E"/>
    <w:rsid w:val="0035429C"/>
    <w:rsid w:val="0039257A"/>
    <w:rsid w:val="00417C5D"/>
    <w:rsid w:val="004236C2"/>
    <w:rsid w:val="00455DEE"/>
    <w:rsid w:val="00484F62"/>
    <w:rsid w:val="00490697"/>
    <w:rsid w:val="00493161"/>
    <w:rsid w:val="00494B60"/>
    <w:rsid w:val="004A4A5D"/>
    <w:rsid w:val="004A6ECF"/>
    <w:rsid w:val="004C743C"/>
    <w:rsid w:val="00532088"/>
    <w:rsid w:val="00555397"/>
    <w:rsid w:val="00564375"/>
    <w:rsid w:val="005B0357"/>
    <w:rsid w:val="005C0263"/>
    <w:rsid w:val="005D64C6"/>
    <w:rsid w:val="005F7EB6"/>
    <w:rsid w:val="0062017B"/>
    <w:rsid w:val="00645A87"/>
    <w:rsid w:val="00650E50"/>
    <w:rsid w:val="00657002"/>
    <w:rsid w:val="006677FF"/>
    <w:rsid w:val="006732CC"/>
    <w:rsid w:val="0069152B"/>
    <w:rsid w:val="006944A2"/>
    <w:rsid w:val="006B5FA4"/>
    <w:rsid w:val="006C27DE"/>
    <w:rsid w:val="006C6272"/>
    <w:rsid w:val="006D1817"/>
    <w:rsid w:val="006E050B"/>
    <w:rsid w:val="006E4227"/>
    <w:rsid w:val="006F20AB"/>
    <w:rsid w:val="006F56B1"/>
    <w:rsid w:val="007251F5"/>
    <w:rsid w:val="00817BAD"/>
    <w:rsid w:val="00877A47"/>
    <w:rsid w:val="00893536"/>
    <w:rsid w:val="008949AD"/>
    <w:rsid w:val="008A0DD3"/>
    <w:rsid w:val="008E3F64"/>
    <w:rsid w:val="008F5472"/>
    <w:rsid w:val="00904CFB"/>
    <w:rsid w:val="00911EDB"/>
    <w:rsid w:val="00916A29"/>
    <w:rsid w:val="009F137E"/>
    <w:rsid w:val="00A06E85"/>
    <w:rsid w:val="00A61B8D"/>
    <w:rsid w:val="00A85FC9"/>
    <w:rsid w:val="00A867AB"/>
    <w:rsid w:val="00A86D2A"/>
    <w:rsid w:val="00AA3EDA"/>
    <w:rsid w:val="00AB00E2"/>
    <w:rsid w:val="00AC116D"/>
    <w:rsid w:val="00AF2376"/>
    <w:rsid w:val="00B05B5E"/>
    <w:rsid w:val="00B23D84"/>
    <w:rsid w:val="00B30456"/>
    <w:rsid w:val="00B41AD9"/>
    <w:rsid w:val="00B54E40"/>
    <w:rsid w:val="00B830D4"/>
    <w:rsid w:val="00B91693"/>
    <w:rsid w:val="00BB20A5"/>
    <w:rsid w:val="00BC7FE9"/>
    <w:rsid w:val="00C077C3"/>
    <w:rsid w:val="00C46FF0"/>
    <w:rsid w:val="00C475DE"/>
    <w:rsid w:val="00C66080"/>
    <w:rsid w:val="00CC3F61"/>
    <w:rsid w:val="00D05341"/>
    <w:rsid w:val="00D064D4"/>
    <w:rsid w:val="00D45F8C"/>
    <w:rsid w:val="00D86316"/>
    <w:rsid w:val="00DA6B60"/>
    <w:rsid w:val="00DA70AC"/>
    <w:rsid w:val="00DE3EA4"/>
    <w:rsid w:val="00DF51F1"/>
    <w:rsid w:val="00E07D46"/>
    <w:rsid w:val="00E2033D"/>
    <w:rsid w:val="00E26A6E"/>
    <w:rsid w:val="00E366B9"/>
    <w:rsid w:val="00E64E99"/>
    <w:rsid w:val="00EA22F3"/>
    <w:rsid w:val="00EA4C54"/>
    <w:rsid w:val="00EB2D2E"/>
    <w:rsid w:val="00F021DD"/>
    <w:rsid w:val="00F92912"/>
    <w:rsid w:val="00FB5945"/>
    <w:rsid w:val="00FD0603"/>
    <w:rsid w:val="00FD07E2"/>
    <w:rsid w:val="00FD0BC7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85376"/>
  <w15:docId w15:val="{26C2E6F8-E320-41BA-91DC-3913324D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B08B-C826-4AF9-A9C5-986576CE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Pc3</cp:lastModifiedBy>
  <cp:revision>3</cp:revision>
  <cp:lastPrinted>2017-03-14T10:06:00Z</cp:lastPrinted>
  <dcterms:created xsi:type="dcterms:W3CDTF">2017-03-14T10:03:00Z</dcterms:created>
  <dcterms:modified xsi:type="dcterms:W3CDTF">2017-03-14T10:06:00Z</dcterms:modified>
</cp:coreProperties>
</file>