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E524" w14:textId="2CFDA37D" w:rsidR="00762E9E" w:rsidRPr="001E6702" w:rsidRDefault="00762E9E" w:rsidP="00762E9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9968C8">
        <w:rPr>
          <w:rFonts w:ascii="Times New Roman" w:hAnsi="Times New Roman"/>
          <w:b/>
          <w:sz w:val="32"/>
          <w:lang w:val="sr-Cyrl-RS"/>
        </w:rPr>
        <w:t>ЧАЧКУ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762E9E">
        <w:rPr>
          <w:rFonts w:ascii="Times New Roman" w:hAnsi="Times New Roman"/>
          <w:b/>
          <w:sz w:val="32"/>
          <w:szCs w:val="32"/>
          <w:lang w:val="sr-Cyrl-RS"/>
        </w:rPr>
        <w:t>(</w:t>
      </w:r>
      <w:r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„Службени гласник РС”, број </w:t>
      </w:r>
      <w:r w:rsidRPr="00762E9E">
        <w:rPr>
          <w:rFonts w:ascii="Times New Roman" w:hAnsi="Times New Roman"/>
          <w:b/>
          <w:sz w:val="32"/>
          <w:szCs w:val="32"/>
          <w:lang w:val="sr-Cyrl-RS"/>
        </w:rPr>
        <w:t>59</w:t>
      </w:r>
      <w:r w:rsidRPr="00762E9E">
        <w:rPr>
          <w:rFonts w:ascii="Times New Roman" w:hAnsi="Times New Roman"/>
          <w:b/>
          <w:sz w:val="32"/>
          <w:szCs w:val="32"/>
          <w:lang w:val="sr-Cyrl-CS"/>
        </w:rPr>
        <w:t>/1</w:t>
      </w:r>
      <w:r w:rsidRPr="00762E9E">
        <w:rPr>
          <w:rFonts w:ascii="Times New Roman" w:hAnsi="Times New Roman"/>
          <w:b/>
          <w:sz w:val="32"/>
          <w:szCs w:val="32"/>
        </w:rPr>
        <w:t>8</w:t>
      </w:r>
      <w:r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Pr="00762E9E">
        <w:rPr>
          <w:rFonts w:ascii="Times New Roman" w:hAnsi="Times New Roman"/>
          <w:b/>
          <w:sz w:val="32"/>
          <w:szCs w:val="32"/>
          <w:lang w:val="sr-Cyrl-RS"/>
        </w:rPr>
        <w:t>31</w:t>
      </w:r>
      <w:r w:rsidRPr="00762E9E">
        <w:rPr>
          <w:rFonts w:ascii="Times New Roman" w:hAnsi="Times New Roman"/>
          <w:b/>
          <w:sz w:val="32"/>
          <w:szCs w:val="32"/>
          <w:lang w:val="sr-Cyrl-CS"/>
        </w:rPr>
        <w:t>. јула 2018. године)</w:t>
      </w:r>
    </w:p>
    <w:p w14:paraId="37BA5B65" w14:textId="06B0BBF1" w:rsidR="0076079D" w:rsidRPr="009968C8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0350FBCD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54D88D3C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2047"/>
        <w:gridCol w:w="1311"/>
        <w:gridCol w:w="1248"/>
        <w:gridCol w:w="1242"/>
        <w:gridCol w:w="1357"/>
      </w:tblGrid>
      <w:tr w:rsidR="0076079D" w14:paraId="0B42B9DF" w14:textId="77777777" w:rsidTr="006D65D0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76079D" w14:paraId="5195749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1E6946D6" w:rsidR="0076079D" w:rsidRDefault="009968C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Брадић Анка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Чачку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7804514E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3CA2C351" w:rsidR="0076079D" w:rsidRDefault="009968C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Гавриловић Милан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Мионици, упућен у Више јавно тужилаштво у Чачку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6DB5702A" w14:textId="77777777" w:rsidTr="006D65D0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005C448F" w:rsidR="0076079D" w:rsidRDefault="009968C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Лазовић Јасмина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Чачку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42A48A0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76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4B"/>
    <w:rsid w:val="00125B55"/>
    <w:rsid w:val="001965B8"/>
    <w:rsid w:val="00252A43"/>
    <w:rsid w:val="002560B5"/>
    <w:rsid w:val="00306D91"/>
    <w:rsid w:val="00326BD2"/>
    <w:rsid w:val="003837CF"/>
    <w:rsid w:val="00405A8F"/>
    <w:rsid w:val="00442795"/>
    <w:rsid w:val="005F548C"/>
    <w:rsid w:val="00642416"/>
    <w:rsid w:val="006D65D0"/>
    <w:rsid w:val="00701272"/>
    <w:rsid w:val="00734B2F"/>
    <w:rsid w:val="0076079D"/>
    <w:rsid w:val="00762E9E"/>
    <w:rsid w:val="009968C8"/>
    <w:rsid w:val="00A75E59"/>
    <w:rsid w:val="00A87955"/>
    <w:rsid w:val="00B27747"/>
    <w:rsid w:val="00BA7E4B"/>
    <w:rsid w:val="00C6314A"/>
    <w:rsid w:val="00D158EC"/>
    <w:rsid w:val="00E206C0"/>
    <w:rsid w:val="00ED7D99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  <w15:chartTrackingRefBased/>
  <w15:docId w15:val="{0A60B1FD-442F-4DA4-A25D-60EE524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cp:lastPrinted>2018-10-16T08:52:00Z</cp:lastPrinted>
  <dcterms:created xsi:type="dcterms:W3CDTF">2018-10-15T12:02:00Z</dcterms:created>
  <dcterms:modified xsi:type="dcterms:W3CDTF">2018-10-16T08:53:00Z</dcterms:modified>
</cp:coreProperties>
</file>